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77" w:rsidRDefault="00A24D77" w:rsidP="00A24D77">
      <w:pPr>
        <w:pStyle w:val="NormalnyWeb"/>
        <w:shd w:val="clear" w:color="auto" w:fill="FFFFFF"/>
        <w:spacing w:before="0" w:beforeAutospacing="0" w:after="0" w:afterAutospacing="0" w:line="306" w:lineRule="atLeast"/>
        <w:jc w:val="center"/>
        <w:rPr>
          <w:rFonts w:ascii="Helvetica" w:hAnsi="Helvetica" w:cs="Helvetica"/>
          <w:color w:val="232323"/>
          <w:sz w:val="18"/>
          <w:szCs w:val="18"/>
        </w:rPr>
      </w:pPr>
      <w:r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Prog</w:t>
      </w:r>
      <w:r w:rsidR="004A6845"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r</w:t>
      </w:r>
      <w:r w:rsidR="006C6B91"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am „Lokalny Fundusz Młodych” (12</w:t>
      </w:r>
      <w:r w:rsidR="00987047"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 xml:space="preserve"> </w:t>
      </w:r>
      <w:r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edycja)</w:t>
      </w:r>
      <w:r>
        <w:rPr>
          <w:rFonts w:ascii="Helvetica" w:hAnsi="Helvetica" w:cs="Helvetica"/>
          <w:color w:val="232323"/>
          <w:sz w:val="18"/>
          <w:szCs w:val="18"/>
        </w:rPr>
        <w:br/>
      </w:r>
      <w:r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utworzony dzięki wsparciu finansowemu Gminy Trzciel, Stowarzyszenia Chociszewo – Wspólna Przyszłość w Chociszewie.</w:t>
      </w:r>
    </w:p>
    <w:p w:rsidR="00A24D77" w:rsidRDefault="00A24D77" w:rsidP="00A24D77">
      <w:pPr>
        <w:pStyle w:val="NormalnyWeb"/>
        <w:shd w:val="clear" w:color="auto" w:fill="FFFFFF"/>
        <w:spacing w:before="0" w:beforeAutospacing="0" w:after="0" w:afterAutospacing="0" w:line="306" w:lineRule="atLeast"/>
        <w:jc w:val="center"/>
        <w:rPr>
          <w:rFonts w:ascii="Helvetica" w:hAnsi="Helvetica" w:cs="Helvetica"/>
          <w:color w:val="232323"/>
          <w:sz w:val="18"/>
          <w:szCs w:val="18"/>
        </w:rPr>
      </w:pPr>
      <w:r>
        <w:rPr>
          <w:rFonts w:ascii="Helvetica" w:hAnsi="Helvetica" w:cs="Helvetica"/>
          <w:noProof/>
          <w:color w:val="232323"/>
          <w:sz w:val="18"/>
          <w:szCs w:val="18"/>
        </w:rPr>
        <w:drawing>
          <wp:inline distT="0" distB="0" distL="0" distR="0">
            <wp:extent cx="1762125" cy="752475"/>
            <wp:effectExtent l="19050" t="0" r="9525" b="0"/>
            <wp:docPr id="1" name="Obraz 1" descr="lokal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y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D77" w:rsidRDefault="00A24D77" w:rsidP="00A24D77">
      <w:pPr>
        <w:pStyle w:val="NormalnyWeb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color w:val="232323"/>
          <w:sz w:val="18"/>
          <w:szCs w:val="18"/>
        </w:rPr>
      </w:pPr>
      <w:r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1.    Misja Programu „Lokalny Fundusz Młodych”</w:t>
      </w:r>
      <w:r>
        <w:rPr>
          <w:rStyle w:val="apple-converted-space"/>
          <w:rFonts w:ascii="Helvetica" w:hAnsi="Helvetica" w:cs="Helvetica"/>
          <w:color w:val="232323"/>
          <w:sz w:val="18"/>
          <w:szCs w:val="18"/>
        </w:rPr>
        <w:t> </w:t>
      </w:r>
      <w:r>
        <w:rPr>
          <w:rFonts w:ascii="Helvetica" w:hAnsi="Helvetica" w:cs="Helvetica"/>
          <w:color w:val="232323"/>
          <w:sz w:val="18"/>
          <w:szCs w:val="18"/>
        </w:rPr>
        <w:br/>
        <w:t>Misją Programu jest aktywizacja młodych ludzi</w:t>
      </w:r>
      <w:r w:rsidR="0005557E">
        <w:rPr>
          <w:rFonts w:ascii="Helvetica" w:hAnsi="Helvetica" w:cs="Helvetica"/>
          <w:color w:val="232323"/>
          <w:sz w:val="18"/>
          <w:szCs w:val="18"/>
        </w:rPr>
        <w:t xml:space="preserve"> w wieku 14</w:t>
      </w:r>
      <w:r>
        <w:rPr>
          <w:rFonts w:ascii="Helvetica" w:hAnsi="Helvetica" w:cs="Helvetica"/>
          <w:color w:val="232323"/>
          <w:sz w:val="18"/>
          <w:szCs w:val="18"/>
        </w:rPr>
        <w:t>-19 lat z terenu gminy Trzciel poprzez umożliwienie im realizacji samodzielnych przedsięwzięć skierowanych do społeczności lokalnych.</w:t>
      </w:r>
    </w:p>
    <w:p w:rsidR="00A24D77" w:rsidRDefault="00A24D77" w:rsidP="00A24D77">
      <w:pPr>
        <w:pStyle w:val="NormalnyWeb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color w:val="232323"/>
          <w:sz w:val="18"/>
          <w:szCs w:val="18"/>
        </w:rPr>
      </w:pPr>
      <w:r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2.    Cele Programu „Lokalny Fundusz Młodych”</w:t>
      </w:r>
      <w:r>
        <w:rPr>
          <w:rFonts w:ascii="Helvetica" w:hAnsi="Helvetica" w:cs="Helvetica"/>
          <w:color w:val="232323"/>
          <w:sz w:val="18"/>
          <w:szCs w:val="18"/>
        </w:rPr>
        <w:br/>
        <w:t>•    Wsparcie merytoryczne oraz finansowe projektów prowadzonych w środowisku lokalnym przez nieforma</w:t>
      </w:r>
      <w:r w:rsidR="004A40D9">
        <w:rPr>
          <w:rFonts w:ascii="Helvetica" w:hAnsi="Helvetica" w:cs="Helvetica"/>
          <w:color w:val="232323"/>
          <w:sz w:val="18"/>
          <w:szCs w:val="18"/>
        </w:rPr>
        <w:t>lne grupy młodzieżowe w wieku 14</w:t>
      </w:r>
      <w:r>
        <w:rPr>
          <w:rFonts w:ascii="Helvetica" w:hAnsi="Helvetica" w:cs="Helvetica"/>
          <w:color w:val="232323"/>
          <w:sz w:val="18"/>
          <w:szCs w:val="18"/>
        </w:rPr>
        <w:t>-19 lat.</w:t>
      </w:r>
      <w:r>
        <w:rPr>
          <w:rFonts w:ascii="Helvetica" w:hAnsi="Helvetica" w:cs="Helvetica"/>
          <w:color w:val="232323"/>
          <w:sz w:val="18"/>
          <w:szCs w:val="18"/>
        </w:rPr>
        <w:br/>
        <w:t>•    Wzmocnienie udziału młodzieży w środowisku lokalnym.</w:t>
      </w:r>
      <w:r>
        <w:rPr>
          <w:rFonts w:ascii="Helvetica" w:hAnsi="Helvetica" w:cs="Helvetica"/>
          <w:color w:val="232323"/>
          <w:sz w:val="18"/>
          <w:szCs w:val="18"/>
        </w:rPr>
        <w:br/>
        <w:t>•    Stworzenie mechanizmu finansowania lokalnych projektów nieformalnych grup młodzieżowych z udziałem pieniędzy gminnych i środków pochodzących z dotacji innych organizacji pozarządowych.</w:t>
      </w:r>
    </w:p>
    <w:p w:rsidR="00A24D77" w:rsidRDefault="00A24D77" w:rsidP="00A24D77">
      <w:pPr>
        <w:pStyle w:val="NormalnyWeb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color w:val="232323"/>
          <w:sz w:val="18"/>
          <w:szCs w:val="18"/>
        </w:rPr>
      </w:pPr>
      <w:r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3.    Formy wsparcia oferowane w Programie:</w:t>
      </w:r>
      <w:r>
        <w:rPr>
          <w:rFonts w:ascii="Helvetica" w:hAnsi="Helvetica" w:cs="Helvetica"/>
          <w:color w:val="232323"/>
          <w:sz w:val="18"/>
          <w:szCs w:val="18"/>
        </w:rPr>
        <w:br/>
        <w:t>•    Wsparcie fin</w:t>
      </w:r>
      <w:r w:rsidR="004A40D9">
        <w:rPr>
          <w:rFonts w:ascii="Helvetica" w:hAnsi="Helvetica" w:cs="Helvetica"/>
          <w:color w:val="232323"/>
          <w:sz w:val="18"/>
          <w:szCs w:val="18"/>
        </w:rPr>
        <w:t>a</w:t>
      </w:r>
      <w:r w:rsidR="00745AEF">
        <w:rPr>
          <w:rFonts w:ascii="Helvetica" w:hAnsi="Helvetica" w:cs="Helvetica"/>
          <w:color w:val="232323"/>
          <w:sz w:val="18"/>
          <w:szCs w:val="18"/>
        </w:rPr>
        <w:t>nsowe w wysokości maksymalnie 70</w:t>
      </w:r>
      <w:r>
        <w:rPr>
          <w:rFonts w:ascii="Helvetica" w:hAnsi="Helvetica" w:cs="Helvetica"/>
          <w:color w:val="232323"/>
          <w:sz w:val="18"/>
          <w:szCs w:val="18"/>
        </w:rPr>
        <w:t>0,00 zł. na sfinansowanie projektu dla jednej grupy mło</w:t>
      </w:r>
      <w:r w:rsidR="00987047">
        <w:rPr>
          <w:rFonts w:ascii="Helvetica" w:hAnsi="Helvetica" w:cs="Helvetica"/>
          <w:color w:val="232323"/>
          <w:sz w:val="18"/>
          <w:szCs w:val="18"/>
        </w:rPr>
        <w:t>dz</w:t>
      </w:r>
      <w:r w:rsidR="004A6845">
        <w:rPr>
          <w:rFonts w:ascii="Helvetica" w:hAnsi="Helvetica" w:cs="Helvetica"/>
          <w:color w:val="232323"/>
          <w:sz w:val="18"/>
          <w:szCs w:val="18"/>
        </w:rPr>
        <w:t>ieżowej. Łączna pula środków 3 4</w:t>
      </w:r>
      <w:r>
        <w:rPr>
          <w:rFonts w:ascii="Helvetica" w:hAnsi="Helvetica" w:cs="Helvetica"/>
          <w:color w:val="232323"/>
          <w:sz w:val="18"/>
          <w:szCs w:val="18"/>
        </w:rPr>
        <w:t>00,00 zł.</w:t>
      </w:r>
      <w:r>
        <w:rPr>
          <w:rFonts w:ascii="Helvetica" w:hAnsi="Helvetica" w:cs="Helvetica"/>
          <w:color w:val="232323"/>
          <w:sz w:val="18"/>
          <w:szCs w:val="18"/>
        </w:rPr>
        <w:br/>
        <w:t>•    Doradztwo oraz udział w warsztatach szkoleniowych dla przedstawicieli grup młodzieżowych.</w:t>
      </w:r>
    </w:p>
    <w:p w:rsidR="00A24D77" w:rsidRDefault="00A24D77" w:rsidP="00A24D77">
      <w:pPr>
        <w:pStyle w:val="NormalnyWeb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color w:val="232323"/>
          <w:sz w:val="18"/>
          <w:szCs w:val="18"/>
        </w:rPr>
      </w:pPr>
      <w:r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4.    Podmioty uprawnione do brania udziału w konkursie:</w:t>
      </w:r>
      <w:r>
        <w:rPr>
          <w:rFonts w:ascii="Helvetica" w:hAnsi="Helvetica" w:cs="Helvetica"/>
          <w:color w:val="232323"/>
          <w:sz w:val="18"/>
          <w:szCs w:val="18"/>
        </w:rPr>
        <w:br/>
        <w:t>Grupy nieformalne młodzieży, minimum 4 osobowe, w wieku 14 – 19 lat, mieszkające w gminie Trzciel.</w:t>
      </w:r>
    </w:p>
    <w:p w:rsidR="00A24D77" w:rsidRDefault="00A24D77" w:rsidP="00A24D77">
      <w:pPr>
        <w:pStyle w:val="NormalnyWeb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color w:val="232323"/>
          <w:sz w:val="18"/>
          <w:szCs w:val="18"/>
        </w:rPr>
      </w:pPr>
      <w:r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5.    Termin realizacji projektu</w:t>
      </w:r>
      <w:r>
        <w:rPr>
          <w:rFonts w:ascii="Helvetica" w:hAnsi="Helvetica" w:cs="Helvetica"/>
          <w:color w:val="232323"/>
          <w:sz w:val="18"/>
          <w:szCs w:val="18"/>
        </w:rPr>
        <w:br/>
        <w:t>Projekt nie może rozpoczyna</w:t>
      </w:r>
      <w:r w:rsidR="00745AEF">
        <w:rPr>
          <w:rFonts w:ascii="Helvetica" w:hAnsi="Helvetica" w:cs="Helvetica"/>
          <w:color w:val="232323"/>
          <w:sz w:val="18"/>
          <w:szCs w:val="18"/>
        </w:rPr>
        <w:t>ć s</w:t>
      </w:r>
      <w:r w:rsidR="006C6B91">
        <w:rPr>
          <w:rFonts w:ascii="Helvetica" w:hAnsi="Helvetica" w:cs="Helvetica"/>
          <w:color w:val="232323"/>
          <w:sz w:val="18"/>
          <w:szCs w:val="18"/>
        </w:rPr>
        <w:t>ię wcześniej niż 29 czerwca 2024</w:t>
      </w:r>
      <w:r>
        <w:rPr>
          <w:rFonts w:ascii="Helvetica" w:hAnsi="Helvetica" w:cs="Helvetica"/>
          <w:color w:val="232323"/>
          <w:sz w:val="18"/>
          <w:szCs w:val="18"/>
        </w:rPr>
        <w:t xml:space="preserve"> roku i trwa</w:t>
      </w:r>
      <w:r w:rsidR="006C6B91">
        <w:rPr>
          <w:rFonts w:ascii="Helvetica" w:hAnsi="Helvetica" w:cs="Helvetica"/>
          <w:color w:val="232323"/>
          <w:sz w:val="18"/>
          <w:szCs w:val="18"/>
        </w:rPr>
        <w:t>ć do 15 września 2024</w:t>
      </w:r>
      <w:r>
        <w:rPr>
          <w:rFonts w:ascii="Helvetica" w:hAnsi="Helvetica" w:cs="Helvetica"/>
          <w:color w:val="232323"/>
          <w:sz w:val="18"/>
          <w:szCs w:val="18"/>
        </w:rPr>
        <w:t xml:space="preserve"> roku.</w:t>
      </w:r>
    </w:p>
    <w:p w:rsidR="00A24D77" w:rsidRDefault="00A24D77" w:rsidP="00A24D77">
      <w:pPr>
        <w:pStyle w:val="NormalnyWeb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color w:val="232323"/>
          <w:sz w:val="18"/>
          <w:szCs w:val="18"/>
        </w:rPr>
      </w:pPr>
      <w:r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6.    Zasady konkursu:</w:t>
      </w:r>
      <w:r>
        <w:rPr>
          <w:rFonts w:ascii="Helvetica" w:hAnsi="Helvetica" w:cs="Helvetica"/>
          <w:color w:val="232323"/>
          <w:sz w:val="18"/>
          <w:szCs w:val="18"/>
        </w:rPr>
        <w:br/>
        <w:t>•    Aby wziąć udział w konkursie należy zgłosić projekt, którego celem będzie aktywizacja społeczna młodzieży, integracja środowiska lokalnego, zorganizowanie alternatywnych form spędzania wolnego czasu w swojej miejscowości.</w:t>
      </w:r>
      <w:r>
        <w:rPr>
          <w:rFonts w:ascii="Helvetica" w:hAnsi="Helvetica" w:cs="Helvetica"/>
          <w:color w:val="232323"/>
          <w:sz w:val="18"/>
          <w:szCs w:val="18"/>
        </w:rPr>
        <w:br/>
        <w:t>•    Projekt należy opisać zgodnie z formularzem wniosku. Wnioski napisane ręcznie muszą być czytelne, – jeśli informacji zawartych we wniosku nie da się odczytać – wniosek zostanie odrzucony.</w:t>
      </w:r>
      <w:r>
        <w:rPr>
          <w:rFonts w:ascii="Helvetica" w:hAnsi="Helvetica" w:cs="Helvetica"/>
          <w:color w:val="232323"/>
          <w:sz w:val="18"/>
          <w:szCs w:val="18"/>
        </w:rPr>
        <w:br/>
        <w:t>•    W konkursie wspierane będą działania skierowane do społeczności lokalnej, np. mieszkańców miejscowości, rówieśników, dzieci młodszych.</w:t>
      </w:r>
      <w:r>
        <w:rPr>
          <w:rStyle w:val="apple-converted-space"/>
          <w:rFonts w:ascii="Helvetica" w:hAnsi="Helvetica" w:cs="Helvetica"/>
          <w:color w:val="232323"/>
          <w:sz w:val="18"/>
          <w:szCs w:val="18"/>
        </w:rPr>
        <w:t> </w:t>
      </w:r>
      <w:r>
        <w:rPr>
          <w:rFonts w:ascii="Helvetica" w:hAnsi="Helvetica" w:cs="Helvetica"/>
          <w:color w:val="232323"/>
          <w:sz w:val="18"/>
          <w:szCs w:val="18"/>
        </w:rPr>
        <w:br/>
        <w:t>•    Projekty polegające jedynie na przekazaniu sprzętu/doposażeniu pomieszczeń nie będą finansowane.</w:t>
      </w:r>
      <w:r>
        <w:rPr>
          <w:rFonts w:ascii="Helvetica" w:hAnsi="Helvetica" w:cs="Helvetica"/>
          <w:color w:val="232323"/>
          <w:sz w:val="18"/>
          <w:szCs w:val="18"/>
        </w:rPr>
        <w:br/>
        <w:t>•    Wnioski konkursowe ocenia komisja powołana przez Prezesa Stowarzyszenia Chociszewo – Wspólna Przyszłość w składzie: dwóch przedstawicieli młodzieży, dwóch przedstawicieli Stowarzyszenia Chociszewo – Wspólna Przyszłość i jednego przedstawiciela samorządu.</w:t>
      </w:r>
    </w:p>
    <w:p w:rsidR="00A24D77" w:rsidRDefault="00A24D77" w:rsidP="00A24D77">
      <w:pPr>
        <w:pStyle w:val="NormalnyWeb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color w:val="232323"/>
          <w:sz w:val="18"/>
          <w:szCs w:val="18"/>
        </w:rPr>
      </w:pPr>
      <w:r>
        <w:rPr>
          <w:rFonts w:ascii="Helvetica" w:hAnsi="Helvetica" w:cs="Helvetica"/>
          <w:color w:val="232323"/>
          <w:sz w:val="18"/>
          <w:szCs w:val="18"/>
        </w:rPr>
        <w:t>•   </w:t>
      </w:r>
      <w:r>
        <w:rPr>
          <w:rStyle w:val="apple-converted-space"/>
          <w:rFonts w:ascii="Helvetica" w:hAnsi="Helvetica" w:cs="Helvetica"/>
          <w:color w:val="232323"/>
          <w:sz w:val="18"/>
          <w:szCs w:val="18"/>
        </w:rPr>
        <w:t> </w:t>
      </w:r>
      <w:r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Kryteria oceny wniosków:</w:t>
      </w:r>
      <w:r>
        <w:rPr>
          <w:rFonts w:ascii="Helvetica" w:hAnsi="Helvetica" w:cs="Helvetica"/>
          <w:color w:val="232323"/>
          <w:sz w:val="18"/>
          <w:szCs w:val="18"/>
        </w:rPr>
        <w:br/>
        <w:t>- zgodność projektu z celami konkursu,</w:t>
      </w:r>
      <w:r>
        <w:rPr>
          <w:rFonts w:ascii="Helvetica" w:hAnsi="Helvetica" w:cs="Helvetica"/>
          <w:color w:val="232323"/>
          <w:sz w:val="18"/>
          <w:szCs w:val="18"/>
        </w:rPr>
        <w:br/>
        <w:t>- atrakcyjność i innowacyjność pomysłu,</w:t>
      </w:r>
      <w:r>
        <w:rPr>
          <w:rFonts w:ascii="Helvetica" w:hAnsi="Helvetica" w:cs="Helvetica"/>
          <w:color w:val="232323"/>
          <w:sz w:val="18"/>
          <w:szCs w:val="18"/>
        </w:rPr>
        <w:br/>
        <w:t>- liczebność grupy i jego odbiorców,</w:t>
      </w:r>
      <w:r>
        <w:rPr>
          <w:rFonts w:ascii="Helvetica" w:hAnsi="Helvetica" w:cs="Helvetica"/>
          <w:color w:val="232323"/>
          <w:sz w:val="18"/>
          <w:szCs w:val="18"/>
        </w:rPr>
        <w:br/>
        <w:t>- pozyskanie dodatkowych funduszy,</w:t>
      </w:r>
      <w:r>
        <w:rPr>
          <w:rFonts w:ascii="Helvetica" w:hAnsi="Helvetica" w:cs="Helvetica"/>
          <w:color w:val="232323"/>
          <w:sz w:val="18"/>
          <w:szCs w:val="18"/>
        </w:rPr>
        <w:br/>
        <w:t>- ilość pracy własnej włożonej w realizację projektu,</w:t>
      </w:r>
      <w:r>
        <w:rPr>
          <w:rFonts w:ascii="Helvetica" w:hAnsi="Helvetica" w:cs="Helvetica"/>
          <w:color w:val="232323"/>
          <w:sz w:val="18"/>
          <w:szCs w:val="18"/>
        </w:rPr>
        <w:br/>
        <w:t>- sposób, w jaki projekt poprawia sytuację młodych na wsi,</w:t>
      </w:r>
      <w:r>
        <w:rPr>
          <w:rFonts w:ascii="Helvetica" w:hAnsi="Helvetica" w:cs="Helvetica"/>
          <w:color w:val="232323"/>
          <w:sz w:val="18"/>
          <w:szCs w:val="18"/>
        </w:rPr>
        <w:br/>
        <w:t>- realizm w planowaniu działań i wydatków,</w:t>
      </w:r>
      <w:r>
        <w:rPr>
          <w:rFonts w:ascii="Helvetica" w:hAnsi="Helvetica" w:cs="Helvetica"/>
          <w:color w:val="232323"/>
          <w:sz w:val="18"/>
          <w:szCs w:val="18"/>
        </w:rPr>
        <w:br/>
        <w:t>- integracja środowiska lokalnego.</w:t>
      </w:r>
    </w:p>
    <w:p w:rsidR="00A24D77" w:rsidRDefault="00A24D77" w:rsidP="00A24D77">
      <w:pPr>
        <w:pStyle w:val="NormalnyWeb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color w:val="232323"/>
          <w:sz w:val="18"/>
          <w:szCs w:val="18"/>
        </w:rPr>
      </w:pPr>
      <w:r>
        <w:rPr>
          <w:rFonts w:ascii="Helvetica" w:hAnsi="Helvetica" w:cs="Helvetica"/>
          <w:color w:val="232323"/>
          <w:sz w:val="18"/>
          <w:szCs w:val="18"/>
        </w:rPr>
        <w:lastRenderedPageBreak/>
        <w:t xml:space="preserve">•    Przedstawiciele grupy podpisują z Stowarzyszeniem umowę o świadczenie usług </w:t>
      </w:r>
      <w:proofErr w:type="spellStart"/>
      <w:r>
        <w:rPr>
          <w:rFonts w:ascii="Helvetica" w:hAnsi="Helvetica" w:cs="Helvetica"/>
          <w:color w:val="232323"/>
          <w:sz w:val="18"/>
          <w:szCs w:val="18"/>
        </w:rPr>
        <w:t>wolontarystycznych</w:t>
      </w:r>
      <w:proofErr w:type="spellEnd"/>
      <w:r>
        <w:rPr>
          <w:rFonts w:ascii="Helvetica" w:hAnsi="Helvetica" w:cs="Helvetica"/>
          <w:color w:val="232323"/>
          <w:sz w:val="18"/>
          <w:szCs w:val="18"/>
        </w:rPr>
        <w:t xml:space="preserve"> i zgodnie z przedstawionym budżetem realizują projekt i rozliczają go wspólnie z pracownikiem stowarzyszenia.</w:t>
      </w:r>
      <w:r>
        <w:rPr>
          <w:rFonts w:ascii="Helvetica" w:hAnsi="Helvetica" w:cs="Helvetica"/>
          <w:color w:val="232323"/>
          <w:sz w:val="18"/>
          <w:szCs w:val="18"/>
        </w:rPr>
        <w:br/>
        <w:t>•    Termin składania wn</w:t>
      </w:r>
      <w:r w:rsidR="006C6B91">
        <w:rPr>
          <w:rFonts w:ascii="Helvetica" w:hAnsi="Helvetica" w:cs="Helvetica"/>
          <w:color w:val="232323"/>
          <w:sz w:val="18"/>
          <w:szCs w:val="18"/>
        </w:rPr>
        <w:t>iosków - do dnia 88 czerwca 2024</w:t>
      </w:r>
      <w:r>
        <w:rPr>
          <w:rFonts w:ascii="Helvetica" w:hAnsi="Helvetica" w:cs="Helvetica"/>
          <w:color w:val="232323"/>
          <w:sz w:val="18"/>
          <w:szCs w:val="18"/>
        </w:rPr>
        <w:t xml:space="preserve"> r. do godz. 20.00 w siedzibie Stowarzyszenia – Chociszewo 44. Konkurs zostanie roz</w:t>
      </w:r>
      <w:r w:rsidR="00784C25">
        <w:rPr>
          <w:rFonts w:ascii="Helvetica" w:hAnsi="Helvetica" w:cs="Helvetica"/>
          <w:color w:val="232323"/>
          <w:sz w:val="18"/>
          <w:szCs w:val="18"/>
        </w:rPr>
        <w:t>str</w:t>
      </w:r>
      <w:r w:rsidR="006C6B91">
        <w:rPr>
          <w:rFonts w:ascii="Helvetica" w:hAnsi="Helvetica" w:cs="Helvetica"/>
          <w:color w:val="232323"/>
          <w:sz w:val="18"/>
          <w:szCs w:val="18"/>
        </w:rPr>
        <w:t>zygnięty do dnia 29 czerwca 2024</w:t>
      </w:r>
      <w:r>
        <w:rPr>
          <w:rFonts w:ascii="Helvetica" w:hAnsi="Helvetica" w:cs="Helvetica"/>
          <w:color w:val="232323"/>
          <w:sz w:val="18"/>
          <w:szCs w:val="18"/>
        </w:rPr>
        <w:t xml:space="preserve"> r. Wyniki konkursu zostaną ogłoszone na tablicy ogłoszeń w Urzędzie Gminy w Trzcielu oraz na stronie: www.chociszewo.pl</w:t>
      </w:r>
      <w:r>
        <w:rPr>
          <w:rFonts w:ascii="Helvetica" w:hAnsi="Helvetica" w:cs="Helvetica"/>
          <w:color w:val="232323"/>
          <w:sz w:val="18"/>
          <w:szCs w:val="18"/>
        </w:rPr>
        <w:br/>
        <w:t>•    Dodatkowych informacji udziela Paweł Pawłowski Prezes Stowarzyszenia tel.693 380 695</w:t>
      </w:r>
      <w:r w:rsidR="004A6845">
        <w:rPr>
          <w:rFonts w:ascii="Helvetica" w:hAnsi="Helvetica" w:cs="Helvetica"/>
          <w:color w:val="232323"/>
          <w:sz w:val="18"/>
          <w:szCs w:val="18"/>
        </w:rPr>
        <w:br/>
      </w:r>
      <w:r>
        <w:rPr>
          <w:rFonts w:ascii="Helvetica" w:hAnsi="Helvetica" w:cs="Helvetica"/>
          <w:color w:val="232323"/>
          <w:sz w:val="18"/>
          <w:szCs w:val="18"/>
        </w:rPr>
        <w:t xml:space="preserve"> e-mail:</w:t>
      </w:r>
      <w:r>
        <w:rPr>
          <w:rStyle w:val="apple-converted-space"/>
          <w:rFonts w:ascii="Helvetica" w:hAnsi="Helvetica" w:cs="Helvetica"/>
          <w:color w:val="232323"/>
          <w:sz w:val="18"/>
          <w:szCs w:val="18"/>
        </w:rPr>
        <w:t> </w:t>
      </w:r>
      <w:r w:rsidR="004A6845">
        <w:rPr>
          <w:rStyle w:val="apple-converted-space"/>
          <w:rFonts w:ascii="Helvetica" w:hAnsi="Helvetica" w:cs="Helvetica"/>
          <w:color w:val="232323"/>
          <w:sz w:val="18"/>
          <w:szCs w:val="18"/>
        </w:rPr>
        <w:t xml:space="preserve"> </w:t>
      </w:r>
      <w:hyperlink r:id="rId5" w:history="1">
        <w:r>
          <w:rPr>
            <w:rStyle w:val="Hipercze"/>
            <w:rFonts w:ascii="Helvetica" w:hAnsi="Helvetica" w:cs="Helvetica"/>
            <w:color w:val="7B7250"/>
            <w:sz w:val="18"/>
            <w:szCs w:val="18"/>
            <w:bdr w:val="none" w:sz="0" w:space="0" w:color="auto" w:frame="1"/>
          </w:rPr>
          <w:t>pepe30@op.pl</w:t>
        </w:r>
      </w:hyperlink>
      <w:r>
        <w:rPr>
          <w:rStyle w:val="apple-converted-space"/>
          <w:rFonts w:ascii="Helvetica" w:hAnsi="Helvetica" w:cs="Helvetica"/>
          <w:color w:val="232323"/>
          <w:sz w:val="18"/>
          <w:szCs w:val="18"/>
        </w:rPr>
        <w:t> </w:t>
      </w:r>
      <w:r>
        <w:rPr>
          <w:rFonts w:ascii="Helvetica" w:hAnsi="Helvetica" w:cs="Helvetica"/>
          <w:color w:val="232323"/>
          <w:sz w:val="18"/>
          <w:szCs w:val="18"/>
        </w:rPr>
        <w:br/>
        <w:t>•    Nieformalne grupy młodzieży, które otrzymają dofinansowanie muszą uczestniczyć szkoleniu dotyczącym rozliczania przyznanej dotacji. Uczestnictwo w szkoleniu jest warunkiem otrzymania dotacji.</w:t>
      </w:r>
    </w:p>
    <w:p w:rsidR="00EA6D48" w:rsidRDefault="00EA6D48" w:rsidP="00A24D77">
      <w:pPr>
        <w:rPr>
          <w:rFonts w:ascii="Helvetica" w:hAnsi="Helvetica" w:cs="Helvetica"/>
          <w:color w:val="232323"/>
          <w:sz w:val="18"/>
          <w:szCs w:val="18"/>
        </w:rPr>
      </w:pPr>
    </w:p>
    <w:p w:rsidR="00EA6D48" w:rsidRPr="00EA6D48" w:rsidRDefault="00EA6D48">
      <w:pPr>
        <w:rPr>
          <w:b/>
          <w:sz w:val="24"/>
          <w:szCs w:val="24"/>
        </w:rPr>
      </w:pPr>
    </w:p>
    <w:sectPr w:rsidR="00EA6D48" w:rsidRPr="00EA6D48" w:rsidSect="00554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6D48"/>
    <w:rsid w:val="000440C9"/>
    <w:rsid w:val="0005557E"/>
    <w:rsid w:val="002905DF"/>
    <w:rsid w:val="00321E0E"/>
    <w:rsid w:val="0035429E"/>
    <w:rsid w:val="004A40D9"/>
    <w:rsid w:val="004A6845"/>
    <w:rsid w:val="004D024F"/>
    <w:rsid w:val="004D2DF7"/>
    <w:rsid w:val="005105E1"/>
    <w:rsid w:val="005542BC"/>
    <w:rsid w:val="005A08CE"/>
    <w:rsid w:val="006C6B91"/>
    <w:rsid w:val="00725797"/>
    <w:rsid w:val="00745AEF"/>
    <w:rsid w:val="00784C25"/>
    <w:rsid w:val="007D2B23"/>
    <w:rsid w:val="007F086C"/>
    <w:rsid w:val="007F1B06"/>
    <w:rsid w:val="00802807"/>
    <w:rsid w:val="00886191"/>
    <w:rsid w:val="00956979"/>
    <w:rsid w:val="00987047"/>
    <w:rsid w:val="00A05F9F"/>
    <w:rsid w:val="00A24D77"/>
    <w:rsid w:val="00A313AD"/>
    <w:rsid w:val="00C12D96"/>
    <w:rsid w:val="00EA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6D48"/>
    <w:rPr>
      <w:b/>
      <w:bCs/>
    </w:rPr>
  </w:style>
  <w:style w:type="character" w:customStyle="1" w:styleId="apple-converted-space">
    <w:name w:val="apple-converted-space"/>
    <w:basedOn w:val="Domylnaczcionkaakapitu"/>
    <w:rsid w:val="00A24D77"/>
  </w:style>
  <w:style w:type="character" w:styleId="Hipercze">
    <w:name w:val="Hyperlink"/>
    <w:basedOn w:val="Domylnaczcionkaakapitu"/>
    <w:uiPriority w:val="99"/>
    <w:semiHidden/>
    <w:unhideWhenUsed/>
    <w:rsid w:val="00A24D7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pe30@op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Użytkownik</cp:lastModifiedBy>
  <cp:revision>3</cp:revision>
  <dcterms:created xsi:type="dcterms:W3CDTF">2023-05-07T12:26:00Z</dcterms:created>
  <dcterms:modified xsi:type="dcterms:W3CDTF">2024-06-09T18:40:00Z</dcterms:modified>
</cp:coreProperties>
</file>